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9B" w:rsidRDefault="0099229B"/>
    <w:p w:rsidR="005B1CEE" w:rsidRDefault="005B1CEE" w:rsidP="005B1CEE">
      <w:pPr>
        <w:rPr>
          <w:b/>
          <w:color w:val="FF0000"/>
          <w:sz w:val="24"/>
          <w:szCs w:val="24"/>
        </w:rPr>
      </w:pPr>
    </w:p>
    <w:p w:rsidR="005B1CEE" w:rsidRDefault="005B1CEE" w:rsidP="005B1CEE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Názov projektu</w:t>
      </w:r>
    </w:p>
    <w:p w:rsidR="005B1CEE" w:rsidRDefault="005B1CEE" w:rsidP="005B1CEE">
      <w:pPr>
        <w:rPr>
          <w:b/>
        </w:rPr>
      </w:pPr>
      <w:proofErr w:type="spellStart"/>
      <w:r>
        <w:rPr>
          <w:b/>
        </w:rPr>
        <w:t>SubNodes</w:t>
      </w:r>
      <w:proofErr w:type="spellEnd"/>
      <w:r>
        <w:rPr>
          <w:b/>
        </w:rPr>
        <w:t xml:space="preserve"> - Spojenie priľahlých regiónov s hlavnou sieťou TEN-T prostredníctvom sekundárnych uzlov</w:t>
      </w:r>
    </w:p>
    <w:p w:rsidR="005B1CEE" w:rsidRDefault="005B1CEE" w:rsidP="005B1CEE">
      <w:r>
        <w:t>Špecifický cieľ 4.1 -  Zlepšiť plánovanie a koordináciu regionálnych systémov osobnej dopravy pre ich lepšie napojenie na národné a európske dopravné siete</w:t>
      </w:r>
    </w:p>
    <w:p w:rsidR="005B1CEE" w:rsidRDefault="005B1CEE" w:rsidP="005B1CEE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Slovenský projektový partner</w:t>
      </w:r>
    </w:p>
    <w:p w:rsidR="005B1CEE" w:rsidRDefault="005B1CEE" w:rsidP="005B1CEE">
      <w:r>
        <w:t>Bratislavská integrovaná doprava, a. s.</w:t>
      </w:r>
    </w:p>
    <w:p w:rsidR="005B1CEE" w:rsidRDefault="005B1CEE" w:rsidP="005B1CEE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Zameranie projektu</w:t>
      </w:r>
    </w:p>
    <w:p w:rsidR="005B1CEE" w:rsidRDefault="005B1CEE" w:rsidP="005B1CEE">
      <w:pPr>
        <w:jc w:val="both"/>
      </w:pPr>
      <w:r>
        <w:t xml:space="preserve">Deväť partnerov zo šiestich európskych regiónov spojilo svoje sily, aby na svojich územiach alebo v ich blízkosti prispôsobili svoju sekundárnu dopravnú sieť vylepšeným a novým uzlom TEN-T. Projektoví partneri sa budú spoločne usilovať vytvoriť zo stredne veľkých miest v strednej Európe atraktívne </w:t>
      </w:r>
      <w:proofErr w:type="spellStart"/>
      <w:r>
        <w:t>intermodálne</w:t>
      </w:r>
      <w:proofErr w:type="spellEnd"/>
      <w:r>
        <w:t xml:space="preserve"> sekundárne dopravné uzly. Projektoví partneri identifikov</w:t>
      </w:r>
      <w:r w:rsidR="00EE52AD">
        <w:t>ali aplikovateľné kritéria pre s</w:t>
      </w:r>
      <w:r>
        <w:t xml:space="preserve">trednú Európu na vymedzenie a ohodnotenie sekundárnych dopravných uzlov a taktiež na vymedzenie ich spádových území. Na základe tohto teraz všetky dotknuté regióny identifikujú ich sekundárne dopravné uzly. </w:t>
      </w:r>
    </w:p>
    <w:p w:rsidR="005B1CEE" w:rsidRDefault="005B1CEE" w:rsidP="005B1CEE">
      <w:pPr>
        <w:jc w:val="both"/>
      </w:pPr>
      <w:r>
        <w:t xml:space="preserve">Plánom Bratislavskej integrovanej dopravy je rozšíriť integrovaný dopravný systém v Bratislavskom kraji (IDK BK) do oblastí obklopujúcich Bratislavský kraj. Množstvo obyvateľov denne dochádza medzi mestami Bratislavou a 50 km vzdialenou Trnavou, vďaka čomu sa tento smer javí ako najperspektívnejší pre rozšírenie systému. Pilotný projekt počíta </w:t>
      </w:r>
      <w:r w:rsidR="00EE52AD">
        <w:t>s rozšírením IDS BK do Trnavy po</w:t>
      </w:r>
      <w:r>
        <w:t xml:space="preserve"> železničnej trati spájajúcej toto mesto s Bratislavou. Okrem toho bude vypracovaná štúdia uskutočniteľnosti zameraná na možnosti rozširovania IDS BK do ďalších oblastí Trnavského kraja.</w:t>
      </w:r>
    </w:p>
    <w:p w:rsidR="005B1CEE" w:rsidRDefault="005B1CEE" w:rsidP="005B1CEE">
      <w:pPr>
        <w:jc w:val="both"/>
      </w:pPr>
      <w:r>
        <w:t>Ambíciou slovenského partnera je urobiť IDS BK atraktívnejším pre nových cestujúcich. Systém bude pokrývať väčšie územie, čím pritiahne viac cestujúcich do verejnej dopravy. Navyše</w:t>
      </w:r>
      <w:r w:rsidR="00D500B7">
        <w:t>,</w:t>
      </w:r>
      <w:r>
        <w:t xml:space="preserve"> všetky nové územia v systéme získajú komfortné spojenie prostredníctvom verejnej osobnej dopravy so sieťou TEN-T.</w:t>
      </w:r>
    </w:p>
    <w:p w:rsidR="005B1CEE" w:rsidRDefault="005B1CEE" w:rsidP="005B1CEE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Celkový rozpočet</w:t>
      </w:r>
    </w:p>
    <w:p w:rsidR="005B1CEE" w:rsidRDefault="005B1CEE" w:rsidP="005B1CEE">
      <w:r>
        <w:t>1 854 544 eur</w:t>
      </w:r>
    </w:p>
    <w:p w:rsidR="005B1CEE" w:rsidRDefault="005B1CEE" w:rsidP="005B1CEE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Krajiny zapojené do projektu</w:t>
      </w:r>
    </w:p>
    <w:p w:rsidR="005B1CEE" w:rsidRDefault="005B1CEE" w:rsidP="005B1CEE">
      <w:r>
        <w:t xml:space="preserve">Nemecko, Česká republika, Poľsko, </w:t>
      </w:r>
      <w:r w:rsidR="00D500B7">
        <w:t>Slovinsko, Slovensko, Taliansko</w:t>
      </w:r>
      <w:r>
        <w:t xml:space="preserve"> </w:t>
      </w:r>
    </w:p>
    <w:p w:rsidR="00C215E9" w:rsidRDefault="00C215E9" w:rsidP="00C215E9">
      <w:r>
        <w:rPr>
          <w:b/>
          <w:color w:val="FF0000"/>
          <w:sz w:val="24"/>
          <w:szCs w:val="24"/>
        </w:rPr>
        <w:t>Bližšie informácie o projekte</w:t>
      </w:r>
      <w:r>
        <w:t xml:space="preserve"> </w:t>
      </w:r>
    </w:p>
    <w:bookmarkStart w:id="0" w:name="_GoBack"/>
    <w:bookmarkEnd w:id="0"/>
    <w:p w:rsidR="005B1CEE" w:rsidRDefault="00C215E9" w:rsidP="005B1CEE">
      <w:r>
        <w:fldChar w:fldCharType="begin"/>
      </w:r>
      <w:r>
        <w:instrText xml:space="preserve"> HYPERLINK "http://www.interreg-central.eu/Content.Node/subnodes.html" </w:instrText>
      </w:r>
      <w:r>
        <w:fldChar w:fldCharType="separate"/>
      </w:r>
      <w:r w:rsidR="005B1CEE">
        <w:rPr>
          <w:rStyle w:val="Hypertextovprepojenie"/>
        </w:rPr>
        <w:t>http://www.interreg-central.eu/Content.Node/subnodes.html</w:t>
      </w:r>
      <w:r>
        <w:rPr>
          <w:rStyle w:val="Hypertextovprepojenie"/>
        </w:rPr>
        <w:fldChar w:fldCharType="end"/>
      </w:r>
    </w:p>
    <w:p w:rsidR="00BA2EE5" w:rsidRDefault="00BA2EE5" w:rsidP="00BA2EE5">
      <w:pPr>
        <w:rPr>
          <w:b/>
          <w:color w:val="FF0000"/>
          <w:sz w:val="24"/>
          <w:szCs w:val="24"/>
        </w:rPr>
      </w:pPr>
    </w:p>
    <w:sectPr w:rsidR="00BA2E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D32" w:rsidRDefault="00591D32" w:rsidP="00FB11F8">
      <w:pPr>
        <w:spacing w:after="0" w:line="240" w:lineRule="auto"/>
      </w:pPr>
      <w:r>
        <w:separator/>
      </w:r>
    </w:p>
  </w:endnote>
  <w:endnote w:type="continuationSeparator" w:id="0">
    <w:p w:rsidR="00591D32" w:rsidRDefault="00591D32" w:rsidP="00FB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31288F" w:rsidP="0031288F">
    <w:pPr>
      <w:pStyle w:val="Pta"/>
      <w:jc w:val="center"/>
    </w:pPr>
    <w:r>
      <w:t>Národný kontaktný bod</w:t>
    </w:r>
    <w:r w:rsidR="00FB11F8">
      <w:t>: Úrad vlády SR</w:t>
    </w:r>
  </w:p>
  <w:p w:rsidR="0031288F" w:rsidRDefault="00C215E9" w:rsidP="0031288F">
    <w:pPr>
      <w:pStyle w:val="Pta"/>
      <w:jc w:val="center"/>
    </w:pPr>
    <w:hyperlink r:id="rId1" w:history="1">
      <w:r w:rsidR="0031288F" w:rsidRPr="00AA5CEE">
        <w:rPr>
          <w:rStyle w:val="Hypertextovprepojenie"/>
        </w:rPr>
        <w:t>www.centraleurope.vlada.gov.sk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D32" w:rsidRDefault="00591D32" w:rsidP="00FB11F8">
      <w:pPr>
        <w:spacing w:after="0" w:line="240" w:lineRule="auto"/>
      </w:pPr>
      <w:r>
        <w:separator/>
      </w:r>
    </w:p>
  </w:footnote>
  <w:footnote w:type="continuationSeparator" w:id="0">
    <w:p w:rsidR="00591D32" w:rsidRDefault="00591D32" w:rsidP="00FB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FB11F8">
    <w:pPr>
      <w:pStyle w:val="Hlavika"/>
    </w:pPr>
    <w:r>
      <w:rPr>
        <w:noProof/>
        <w:lang w:eastAsia="sk-SK"/>
      </w:rPr>
      <w:drawing>
        <wp:inline distT="0" distB="0" distL="0" distR="0" wp14:anchorId="0EFD818E" wp14:editId="2E5FDE0F">
          <wp:extent cx="2914650" cy="744790"/>
          <wp:effectExtent l="0" t="0" r="0" b="0"/>
          <wp:docPr id="1" name="Obrázok 1" descr="C:\Users\heriban\Desktop\Prezentacie borik 26.9\logo central 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eriban\Desktop\Prezentacie borik 26.9\logo central 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483" cy="77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sk-SK"/>
      </w:rPr>
      <w:drawing>
        <wp:inline distT="0" distB="0" distL="0" distR="0" wp14:anchorId="69F7420B" wp14:editId="4DAD872C">
          <wp:extent cx="2512080" cy="747395"/>
          <wp:effectExtent l="0" t="0" r="2540" b="0"/>
          <wp:docPr id="3" name="Obrázok 3" descr="C:\Users\heriban\Desktop\Prezentacie borik 26.9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eriban\Desktop\Prezentacie borik 26.9\logo UV S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056" cy="786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0"/>
    <w:rsid w:val="000F56D5"/>
    <w:rsid w:val="003009F0"/>
    <w:rsid w:val="0031288F"/>
    <w:rsid w:val="00426235"/>
    <w:rsid w:val="00435E5E"/>
    <w:rsid w:val="00591D32"/>
    <w:rsid w:val="005B1CEE"/>
    <w:rsid w:val="006C503B"/>
    <w:rsid w:val="007C3A00"/>
    <w:rsid w:val="0099229B"/>
    <w:rsid w:val="00BA2EE5"/>
    <w:rsid w:val="00C215E9"/>
    <w:rsid w:val="00C34A06"/>
    <w:rsid w:val="00D500B7"/>
    <w:rsid w:val="00EE52AD"/>
    <w:rsid w:val="00FB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8CD76A89-3B4D-48BC-A5B3-AC97F7FAA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1CEE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11F8"/>
  </w:style>
  <w:style w:type="paragraph" w:styleId="Pta">
    <w:name w:val="footer"/>
    <w:basedOn w:val="Normlny"/>
    <w:link w:val="Pt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11F8"/>
  </w:style>
  <w:style w:type="character" w:styleId="Hypertextovprepojenie">
    <w:name w:val="Hyperlink"/>
    <w:basedOn w:val="Predvolenpsmoodseku"/>
    <w:uiPriority w:val="99"/>
    <w:unhideWhenUsed/>
    <w:rsid w:val="0031288F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F5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F56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6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europe.vlada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Heriban Peter</dc:creator>
  <cp:lastModifiedBy>Heriban Peter</cp:lastModifiedBy>
  <cp:revision>5</cp:revision>
  <dcterms:created xsi:type="dcterms:W3CDTF">2018-05-24T13:25:00Z</dcterms:created>
  <dcterms:modified xsi:type="dcterms:W3CDTF">2018-05-30T06:50:00Z</dcterms:modified>
</cp:coreProperties>
</file>